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485A" w14:textId="77777777" w:rsidR="003046C2" w:rsidRPr="00BF190A" w:rsidRDefault="003046C2" w:rsidP="007935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D248DD1" w14:textId="7E576D1A" w:rsidR="008E2E3C" w:rsidRPr="00BF190A" w:rsidRDefault="008E2E3C" w:rsidP="008E2E3C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BF190A">
        <w:rPr>
          <w:rFonts w:ascii="Times New Roman" w:hAnsi="Times New Roman" w:cs="Times New Roman"/>
          <w:b/>
          <w:bCs/>
          <w:sz w:val="24"/>
        </w:rPr>
        <w:t>For Immediate Release</w:t>
      </w:r>
      <w:r w:rsidRPr="00BF190A">
        <w:rPr>
          <w:rFonts w:ascii="Times New Roman" w:hAnsi="Times New Roman" w:cs="Times New Roman"/>
          <w:b/>
          <w:bCs/>
          <w:sz w:val="24"/>
        </w:rPr>
        <w:tab/>
      </w:r>
      <w:r w:rsidRPr="00BF190A">
        <w:rPr>
          <w:rFonts w:ascii="Times New Roman" w:hAnsi="Times New Roman" w:cs="Times New Roman"/>
          <w:b/>
          <w:bCs/>
          <w:sz w:val="24"/>
        </w:rPr>
        <w:tab/>
      </w:r>
    </w:p>
    <w:p w14:paraId="7E61850E" w14:textId="64519BAB" w:rsidR="008E2E3C" w:rsidRDefault="008E2E3C" w:rsidP="008E2E3C">
      <w:pPr>
        <w:spacing w:line="240" w:lineRule="auto"/>
        <w:rPr>
          <w:rFonts w:ascii="Times New Roman" w:hAnsi="Times New Roman" w:cs="Times New Roman"/>
          <w:sz w:val="24"/>
        </w:rPr>
      </w:pPr>
      <w:r w:rsidRPr="00BF190A">
        <w:rPr>
          <w:rFonts w:ascii="Times New Roman" w:hAnsi="Times New Roman" w:cs="Times New Roman"/>
          <w:sz w:val="24"/>
        </w:rPr>
        <w:t>Contact:</w:t>
      </w:r>
      <w:r w:rsidR="00BF190A">
        <w:rPr>
          <w:rFonts w:ascii="Times New Roman" w:hAnsi="Times New Roman" w:cs="Times New Roman"/>
          <w:sz w:val="24"/>
        </w:rPr>
        <w:t xml:space="preserve"> Micheline White</w:t>
      </w:r>
    </w:p>
    <w:p w14:paraId="13156277" w14:textId="4A12CD56" w:rsidR="00BF190A" w:rsidRDefault="00BF190A" w:rsidP="008E2E3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Executive Director</w:t>
      </w:r>
    </w:p>
    <w:p w14:paraId="03412B47" w14:textId="4E5C2B97" w:rsidR="00BF190A" w:rsidRPr="00BF190A" w:rsidRDefault="00BF190A" w:rsidP="008E2E3C">
      <w:pPr>
        <w:spacing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micheline@mendonomahealth.org</w:t>
      </w:r>
    </w:p>
    <w:p w14:paraId="7E3A6D48" w14:textId="77777777" w:rsidR="008E2E3C" w:rsidRPr="00BF190A" w:rsidRDefault="008E2E3C" w:rsidP="007935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27F6575" w14:textId="67A96802" w:rsidR="00152E69" w:rsidRPr="00BF190A" w:rsidRDefault="00C077CB" w:rsidP="00CE62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90A">
        <w:rPr>
          <w:rFonts w:ascii="Times New Roman" w:eastAsia="Times New Roman" w:hAnsi="Times New Roman" w:cs="Times New Roman"/>
          <w:b/>
          <w:sz w:val="28"/>
          <w:szCs w:val="28"/>
        </w:rPr>
        <w:t xml:space="preserve">Mendonoma Health Alliance </w:t>
      </w:r>
      <w:r w:rsidR="004E796C">
        <w:rPr>
          <w:rFonts w:ascii="Times New Roman" w:eastAsia="Times New Roman" w:hAnsi="Times New Roman" w:cs="Times New Roman"/>
          <w:b/>
          <w:sz w:val="28"/>
          <w:szCs w:val="28"/>
        </w:rPr>
        <w:t>Announces Open House Event</w:t>
      </w:r>
    </w:p>
    <w:p w14:paraId="0C640E8D" w14:textId="77777777" w:rsidR="00E23778" w:rsidRPr="00BF190A" w:rsidRDefault="00E23778" w:rsidP="00F06C0A">
      <w:pPr>
        <w:spacing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14:paraId="758EF0EA" w14:textId="419D9CF2" w:rsidR="00C077CB" w:rsidRPr="00BF190A" w:rsidRDefault="008E2E3C" w:rsidP="00F06C0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 w:rsidRPr="00BF190A">
        <w:rPr>
          <w:rFonts w:ascii="Times New Roman" w:hAnsi="Times New Roman" w:cs="Times New Roman"/>
          <w:b/>
          <w:sz w:val="24"/>
        </w:rPr>
        <w:t>(</w:t>
      </w:r>
      <w:r w:rsidR="00BF190A">
        <w:rPr>
          <w:rFonts w:ascii="Times New Roman" w:hAnsi="Times New Roman" w:cs="Times New Roman"/>
          <w:b/>
          <w:sz w:val="24"/>
        </w:rPr>
        <w:t>Gualala, CA</w:t>
      </w:r>
      <w:r w:rsidRPr="00BF190A">
        <w:rPr>
          <w:rFonts w:ascii="Times New Roman" w:hAnsi="Times New Roman" w:cs="Times New Roman"/>
          <w:b/>
          <w:sz w:val="24"/>
        </w:rPr>
        <w:t xml:space="preserve"> – </w:t>
      </w:r>
      <w:r w:rsidR="004E796C">
        <w:rPr>
          <w:rFonts w:ascii="Times New Roman" w:hAnsi="Times New Roman" w:cs="Times New Roman"/>
          <w:b/>
          <w:sz w:val="24"/>
        </w:rPr>
        <w:t>March 29, 2022</w:t>
      </w:r>
      <w:r w:rsidRPr="00BF190A">
        <w:rPr>
          <w:rFonts w:ascii="Times New Roman" w:hAnsi="Times New Roman" w:cs="Times New Roman"/>
          <w:b/>
          <w:sz w:val="24"/>
        </w:rPr>
        <w:t>)</w:t>
      </w:r>
    </w:p>
    <w:p w14:paraId="64E39530" w14:textId="6636B019" w:rsidR="007935B6" w:rsidRDefault="007935B6" w:rsidP="00FD7AA8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559A7BA7" w14:textId="5D940597" w:rsidR="007F117F" w:rsidRDefault="004E796C" w:rsidP="00CE4D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Mendonoma Health Alliance (MHA) will hold an Open House event on Saturday, April 16</w:t>
      </w:r>
      <w:r w:rsidR="0058448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from 10 a.m. – 1 p.m. at its new location in Gualala. The event will feature live music </w:t>
      </w:r>
      <w:r w:rsidR="004507EE">
        <w:rPr>
          <w:rFonts w:ascii="Times New Roman" w:eastAsia="Times New Roman" w:hAnsi="Times New Roman" w:cs="Times New Roman"/>
          <w:sz w:val="24"/>
        </w:rPr>
        <w:t xml:space="preserve">by the Fogline Musicians Guild, </w:t>
      </w:r>
      <w:r w:rsidR="007F117F">
        <w:rPr>
          <w:rFonts w:ascii="Times New Roman" w:eastAsia="Times New Roman" w:hAnsi="Times New Roman" w:cs="Times New Roman"/>
          <w:sz w:val="24"/>
        </w:rPr>
        <w:t xml:space="preserve">free raffles, and treats from local eateries. The entire community is invited </w:t>
      </w:r>
      <w:r w:rsidR="000D5B24">
        <w:rPr>
          <w:rFonts w:ascii="Times New Roman" w:eastAsia="Times New Roman" w:hAnsi="Times New Roman" w:cs="Times New Roman"/>
          <w:sz w:val="24"/>
        </w:rPr>
        <w:t xml:space="preserve">and encouraged </w:t>
      </w:r>
      <w:r w:rsidR="007F117F">
        <w:rPr>
          <w:rFonts w:ascii="Times New Roman" w:eastAsia="Times New Roman" w:hAnsi="Times New Roman" w:cs="Times New Roman"/>
          <w:sz w:val="24"/>
        </w:rPr>
        <w:t>to attend.</w:t>
      </w:r>
    </w:p>
    <w:p w14:paraId="384B34AA" w14:textId="6CD96329" w:rsidR="00CE4D94" w:rsidRDefault="004E796C" w:rsidP="007F117F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BE0FC8">
        <w:rPr>
          <w:rFonts w:ascii="Times New Roman" w:eastAsia="Times New Roman" w:hAnsi="Times New Roman" w:cs="Times New Roman"/>
          <w:sz w:val="24"/>
        </w:rPr>
        <w:t>mid-</w:t>
      </w:r>
      <w:r>
        <w:rPr>
          <w:rFonts w:ascii="Times New Roman" w:eastAsia="Times New Roman" w:hAnsi="Times New Roman" w:cs="Times New Roman"/>
          <w:sz w:val="24"/>
        </w:rPr>
        <w:t xml:space="preserve">March, MHA moved from its </w:t>
      </w:r>
      <w:r w:rsidR="000D5B24">
        <w:rPr>
          <w:rFonts w:ascii="Times New Roman" w:eastAsia="Times New Roman" w:hAnsi="Times New Roman" w:cs="Times New Roman"/>
          <w:sz w:val="24"/>
        </w:rPr>
        <w:t xml:space="preserve">old </w:t>
      </w:r>
      <w:r>
        <w:rPr>
          <w:rFonts w:ascii="Times New Roman" w:eastAsia="Times New Roman" w:hAnsi="Times New Roman" w:cs="Times New Roman"/>
          <w:sz w:val="24"/>
        </w:rPr>
        <w:t>office near Cypress Village to downtown Gualala</w:t>
      </w:r>
      <w:r w:rsidR="000D5B24"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the Sundstrom Mall, across from WestAmerica Bank. </w:t>
      </w:r>
      <w:r w:rsidR="004C59D2">
        <w:rPr>
          <w:rFonts w:ascii="Times New Roman" w:eastAsia="Times New Roman" w:hAnsi="Times New Roman" w:cs="Times New Roman"/>
          <w:sz w:val="24"/>
        </w:rPr>
        <w:t>“</w:t>
      </w:r>
      <w:r w:rsidR="007F117F">
        <w:rPr>
          <w:rFonts w:ascii="Times New Roman" w:eastAsia="Times New Roman" w:hAnsi="Times New Roman" w:cs="Times New Roman"/>
          <w:sz w:val="24"/>
        </w:rPr>
        <w:t>MHA began providing services in July 2017,</w:t>
      </w:r>
      <w:r w:rsidR="004C59D2">
        <w:rPr>
          <w:rFonts w:ascii="Times New Roman" w:eastAsia="Times New Roman" w:hAnsi="Times New Roman" w:cs="Times New Roman"/>
          <w:sz w:val="24"/>
        </w:rPr>
        <w:t>” said Micheline White, Executive Director. “As we have expanded our services, the number of community members we serve has</w:t>
      </w:r>
      <w:r w:rsidR="00BE0FC8">
        <w:rPr>
          <w:rFonts w:ascii="Times New Roman" w:eastAsia="Times New Roman" w:hAnsi="Times New Roman" w:cs="Times New Roman"/>
          <w:sz w:val="24"/>
        </w:rPr>
        <w:t xml:space="preserve"> </w:t>
      </w:r>
      <w:r w:rsidR="004C59D2">
        <w:rPr>
          <w:rFonts w:ascii="Times New Roman" w:eastAsia="Times New Roman" w:hAnsi="Times New Roman" w:cs="Times New Roman"/>
          <w:sz w:val="24"/>
        </w:rPr>
        <w:t xml:space="preserve">increased by 507% between 2019 and 2020, and then another 39% between 2020 and 2021. We outgrew our previous location and </w:t>
      </w:r>
      <w:r w:rsidR="000D5B24">
        <w:rPr>
          <w:rFonts w:ascii="Times New Roman" w:eastAsia="Times New Roman" w:hAnsi="Times New Roman" w:cs="Times New Roman"/>
          <w:sz w:val="24"/>
        </w:rPr>
        <w:t>recognized the need to be more physically present in town so that services are more accessible.”</w:t>
      </w:r>
      <w:r w:rsidR="00E40757">
        <w:rPr>
          <w:rFonts w:ascii="Times New Roman" w:eastAsia="Times New Roman" w:hAnsi="Times New Roman" w:cs="Times New Roman"/>
          <w:sz w:val="24"/>
        </w:rPr>
        <w:t xml:space="preserve"> White continued, “The purpose of our Open House event is to welcome the community into our new office space, to get to know community members, and to increase awareness </w:t>
      </w:r>
      <w:r w:rsidR="000D79E0">
        <w:rPr>
          <w:rFonts w:ascii="Times New Roman" w:eastAsia="Times New Roman" w:hAnsi="Times New Roman" w:cs="Times New Roman"/>
          <w:sz w:val="24"/>
        </w:rPr>
        <w:t>of services provided by Mendonoma Health Alliance.”</w:t>
      </w:r>
    </w:p>
    <w:p w14:paraId="26712E23" w14:textId="5D46F9EB" w:rsidR="00E40757" w:rsidRDefault="000D5B24" w:rsidP="00E40757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MHA serves </w:t>
      </w:r>
      <w:r w:rsidR="001210EA">
        <w:rPr>
          <w:rFonts w:ascii="Times New Roman" w:eastAsia="Times New Roman" w:hAnsi="Times New Roman" w:cs="Times New Roman"/>
          <w:sz w:val="24"/>
        </w:rPr>
        <w:t>all residents living in the</w:t>
      </w:r>
      <w:r>
        <w:rPr>
          <w:rFonts w:ascii="Times New Roman" w:eastAsia="Times New Roman" w:hAnsi="Times New Roman" w:cs="Times New Roman"/>
          <w:sz w:val="24"/>
        </w:rPr>
        <w:t xml:space="preserve"> coastal communities of Timber Cove through Irish Beach and inland to Annapolis and Stewarts Point</w:t>
      </w:r>
      <w:r w:rsidR="001210EA">
        <w:rPr>
          <w:rFonts w:ascii="Times New Roman" w:eastAsia="Times New Roman" w:hAnsi="Times New Roman" w:cs="Times New Roman"/>
          <w:sz w:val="24"/>
        </w:rPr>
        <w:t>, regardless of age</w:t>
      </w:r>
      <w:r w:rsidR="00386FFB">
        <w:rPr>
          <w:rFonts w:ascii="Times New Roman" w:eastAsia="Times New Roman" w:hAnsi="Times New Roman" w:cs="Times New Roman"/>
          <w:sz w:val="24"/>
        </w:rPr>
        <w:t xml:space="preserve"> or income.</w:t>
      </w:r>
      <w:r w:rsidR="001210EA">
        <w:rPr>
          <w:rFonts w:ascii="Times New Roman" w:eastAsia="Times New Roman" w:hAnsi="Times New Roman" w:cs="Times New Roman"/>
          <w:sz w:val="24"/>
        </w:rPr>
        <w:t xml:space="preserve"> </w:t>
      </w:r>
      <w:r w:rsidR="00C4020A">
        <w:rPr>
          <w:rFonts w:ascii="Times New Roman" w:eastAsia="Times New Roman" w:hAnsi="Times New Roman" w:cs="Times New Roman"/>
          <w:sz w:val="24"/>
        </w:rPr>
        <w:t xml:space="preserve">Many of MHA’s services are mobile and/or include home visits. </w:t>
      </w:r>
      <w:r w:rsidR="00386FFB">
        <w:rPr>
          <w:rFonts w:ascii="Times New Roman" w:eastAsia="Times New Roman" w:hAnsi="Times New Roman" w:cs="Times New Roman"/>
          <w:sz w:val="24"/>
        </w:rPr>
        <w:t xml:space="preserve">Services include free health screenings for blood pressure, cholesterol, A1C, COVID-19, HIV, and Hepatitis C; Care coordination for people who need help navigating their health care and need access to resources to live a healthy life; Care Transitions, which helps people transition home after being in the hospital by coordinating transportation, medications, </w:t>
      </w:r>
      <w:r w:rsidR="00EA0EB4">
        <w:rPr>
          <w:rFonts w:ascii="Times New Roman" w:eastAsia="Times New Roman" w:hAnsi="Times New Roman" w:cs="Times New Roman"/>
          <w:sz w:val="24"/>
        </w:rPr>
        <w:t xml:space="preserve">follow-up labs and appointments, etc.; </w:t>
      </w:r>
      <w:r w:rsidR="00405C27">
        <w:rPr>
          <w:rFonts w:ascii="Times New Roman" w:eastAsia="Times New Roman" w:hAnsi="Times New Roman" w:cs="Times New Roman"/>
          <w:sz w:val="24"/>
        </w:rPr>
        <w:t xml:space="preserve">free </w:t>
      </w:r>
      <w:r w:rsidR="003B0759">
        <w:rPr>
          <w:rFonts w:ascii="Times New Roman" w:eastAsia="Times New Roman" w:hAnsi="Times New Roman" w:cs="Times New Roman"/>
          <w:sz w:val="24"/>
        </w:rPr>
        <w:t>minor medical equipment distribution (blood pressure cuffs, glucometers, scales, pill boxes, portion plates</w:t>
      </w:r>
      <w:r w:rsidR="00405C27">
        <w:rPr>
          <w:rFonts w:ascii="Times New Roman" w:eastAsia="Times New Roman" w:hAnsi="Times New Roman" w:cs="Times New Roman"/>
          <w:sz w:val="24"/>
        </w:rPr>
        <w:t>, and more); substance and opioid use prevention programs; a</w:t>
      </w:r>
      <w:r w:rsidR="00C4020A">
        <w:rPr>
          <w:rFonts w:ascii="Times New Roman" w:eastAsia="Times New Roman" w:hAnsi="Times New Roman" w:cs="Times New Roman"/>
          <w:sz w:val="24"/>
        </w:rPr>
        <w:t>ccess to telemed</w:t>
      </w:r>
      <w:r w:rsidR="00E40757">
        <w:rPr>
          <w:rFonts w:ascii="Times New Roman" w:eastAsia="Times New Roman" w:hAnsi="Times New Roman" w:cs="Times New Roman"/>
          <w:sz w:val="24"/>
        </w:rPr>
        <w:t>icine</w:t>
      </w:r>
      <w:r w:rsidR="00C4020A">
        <w:rPr>
          <w:rFonts w:ascii="Times New Roman" w:eastAsia="Times New Roman" w:hAnsi="Times New Roman" w:cs="Times New Roman"/>
          <w:sz w:val="24"/>
        </w:rPr>
        <w:t xml:space="preserve"> </w:t>
      </w:r>
      <w:r w:rsidR="00E40757">
        <w:rPr>
          <w:rFonts w:ascii="Times New Roman" w:eastAsia="Times New Roman" w:hAnsi="Times New Roman" w:cs="Times New Roman"/>
          <w:sz w:val="24"/>
        </w:rPr>
        <w:t xml:space="preserve">appointments </w:t>
      </w:r>
      <w:r w:rsidR="006F76F7">
        <w:rPr>
          <w:rFonts w:ascii="Times New Roman" w:eastAsia="Times New Roman" w:hAnsi="Times New Roman" w:cs="Times New Roman"/>
          <w:sz w:val="24"/>
        </w:rPr>
        <w:t xml:space="preserve">for </w:t>
      </w:r>
      <w:r w:rsidR="00E40757">
        <w:rPr>
          <w:rFonts w:ascii="Times New Roman" w:eastAsia="Times New Roman" w:hAnsi="Times New Roman" w:cs="Times New Roman"/>
          <w:sz w:val="24"/>
        </w:rPr>
        <w:t xml:space="preserve">behavioral health and addiction treatment; outreach; and community education workshops and health classes. </w:t>
      </w:r>
    </w:p>
    <w:p w14:paraId="1623F7A2" w14:textId="428EA51F" w:rsidR="00CE4D94" w:rsidRPr="00CE4D94" w:rsidRDefault="000D79E0" w:rsidP="00896031">
      <w:pPr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MHA is a non-profit organization that is partially federally funded by the Health Resources and Services Administration</w:t>
      </w:r>
      <w:r w:rsidR="00896031"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 xml:space="preserve">the Arlene and Michael Rosen Foundation, and relies on contributions to provide free services. To learn more about MHA’s services visit www.mendonomahealth.org. To learn more about the Open House event </w:t>
      </w:r>
      <w:r w:rsidR="00896031">
        <w:rPr>
          <w:rFonts w:ascii="Times New Roman" w:eastAsia="Times New Roman" w:hAnsi="Times New Roman" w:cs="Times New Roman"/>
          <w:sz w:val="24"/>
        </w:rPr>
        <w:t xml:space="preserve">at 39251 Highway 1 (Sundstrom Mall) on </w:t>
      </w:r>
      <w:r>
        <w:rPr>
          <w:rFonts w:ascii="Times New Roman" w:eastAsia="Times New Roman" w:hAnsi="Times New Roman" w:cs="Times New Roman"/>
          <w:sz w:val="24"/>
        </w:rPr>
        <w:t>Saturday, April 16</w:t>
      </w:r>
      <w:r w:rsidR="0004716F">
        <w:rPr>
          <w:rFonts w:ascii="Times New Roman" w:eastAsia="Times New Roman" w:hAnsi="Times New Roman" w:cs="Times New Roman"/>
          <w:sz w:val="24"/>
        </w:rPr>
        <w:t>, call (707) 412-3176 x 102</w:t>
      </w:r>
      <w:r w:rsidR="006F76F7">
        <w:rPr>
          <w:rFonts w:ascii="Times New Roman" w:eastAsia="Times New Roman" w:hAnsi="Times New Roman" w:cs="Times New Roman"/>
          <w:sz w:val="24"/>
        </w:rPr>
        <w:t xml:space="preserve"> or email info@mendonomahealth.org. </w:t>
      </w:r>
    </w:p>
    <w:sectPr w:rsidR="00CE4D94" w:rsidRPr="00CE4D94" w:rsidSect="000D2F16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E72B" w14:textId="77777777" w:rsidR="00FB6E90" w:rsidRDefault="00FB6E90" w:rsidP="005236FA">
      <w:pPr>
        <w:spacing w:line="240" w:lineRule="auto"/>
      </w:pPr>
      <w:r>
        <w:separator/>
      </w:r>
    </w:p>
  </w:endnote>
  <w:endnote w:type="continuationSeparator" w:id="0">
    <w:p w14:paraId="687190A5" w14:textId="77777777" w:rsidR="00FB6E90" w:rsidRDefault="00FB6E90" w:rsidP="0052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7F23" w14:textId="77777777" w:rsidR="00CE4D94" w:rsidRPr="002C6832" w:rsidRDefault="00CE4D94" w:rsidP="00CE4D94">
    <w:pPr>
      <w:pStyle w:val="Footer"/>
      <w:pBdr>
        <w:top w:val="single" w:sz="4" w:space="1" w:color="auto"/>
      </w:pBdr>
      <w:jc w:val="center"/>
      <w:rPr>
        <w:color w:val="365F91" w:themeColor="accent1" w:themeShade="BF"/>
        <w:sz w:val="18"/>
        <w:szCs w:val="18"/>
      </w:rPr>
    </w:pPr>
    <w:r w:rsidRPr="002C6832">
      <w:rPr>
        <w:color w:val="365F91" w:themeColor="accent1" w:themeShade="BF"/>
        <w:sz w:val="18"/>
        <w:szCs w:val="18"/>
      </w:rPr>
      <w:t xml:space="preserve">Mendonoma Health Alliance </w:t>
    </w:r>
  </w:p>
  <w:p w14:paraId="17601CC3" w14:textId="3E46908A" w:rsidR="00CE4D94" w:rsidRPr="002330C9" w:rsidRDefault="0004716F" w:rsidP="00CE4D94">
    <w:pPr>
      <w:pStyle w:val="Footer"/>
      <w:jc w:val="center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>39251</w:t>
    </w:r>
    <w:r w:rsidR="00896031">
      <w:rPr>
        <w:color w:val="365F91" w:themeColor="accent1" w:themeShade="BF"/>
        <w:sz w:val="18"/>
        <w:szCs w:val="18"/>
      </w:rPr>
      <w:t xml:space="preserve"> Highway 1</w:t>
    </w:r>
    <w:r w:rsidR="00CE4D94">
      <w:rPr>
        <w:color w:val="365F91" w:themeColor="accent1" w:themeShade="BF"/>
        <w:sz w:val="18"/>
        <w:szCs w:val="18"/>
      </w:rPr>
      <w:t xml:space="preserve">, Gualala, CA 95445       </w:t>
    </w:r>
    <w:r w:rsidR="00CE4D94" w:rsidRPr="002C6832">
      <w:rPr>
        <w:color w:val="365F91" w:themeColor="accent1" w:themeShade="BF"/>
        <w:sz w:val="18"/>
        <w:szCs w:val="18"/>
      </w:rPr>
      <w:t>PO Box 1196</w:t>
    </w:r>
    <w:r w:rsidR="00CE4D94">
      <w:rPr>
        <w:color w:val="365F91" w:themeColor="accent1" w:themeShade="BF"/>
        <w:sz w:val="18"/>
        <w:szCs w:val="18"/>
      </w:rPr>
      <w:t xml:space="preserve">, </w:t>
    </w:r>
    <w:r w:rsidR="00CE4D94" w:rsidRPr="002C6832">
      <w:rPr>
        <w:color w:val="365F91" w:themeColor="accent1" w:themeShade="BF"/>
        <w:sz w:val="18"/>
        <w:szCs w:val="18"/>
      </w:rPr>
      <w:t>Gualala, CA 95445</w:t>
    </w:r>
    <w:r w:rsidR="00CE4D94" w:rsidRPr="002C5346">
      <w:rPr>
        <w:color w:val="365F91" w:themeColor="accent1" w:themeShade="BF"/>
        <w:sz w:val="18"/>
        <w:szCs w:val="18"/>
      </w:rPr>
      <w:t xml:space="preserve"> </w:t>
    </w:r>
    <w:r w:rsidR="00CE4D94">
      <w:rPr>
        <w:color w:val="365F91" w:themeColor="accent1" w:themeShade="BF"/>
        <w:sz w:val="18"/>
        <w:szCs w:val="18"/>
      </w:rPr>
      <w:t xml:space="preserve">       </w:t>
    </w:r>
    <w:r w:rsidR="00CE4D94" w:rsidRPr="002C6832">
      <w:rPr>
        <w:color w:val="365F91" w:themeColor="accent1" w:themeShade="BF"/>
        <w:sz w:val="18"/>
        <w:szCs w:val="18"/>
      </w:rPr>
      <w:t>(707) 412-3176</w:t>
    </w:r>
    <w:r w:rsidR="00CE4D94">
      <w:rPr>
        <w:color w:val="365F91" w:themeColor="accent1" w:themeShade="BF"/>
        <w:sz w:val="18"/>
        <w:szCs w:val="18"/>
      </w:rPr>
      <w:t xml:space="preserve">       www.mendonomahealth.org      </w:t>
    </w:r>
  </w:p>
  <w:p w14:paraId="3E21B908" w14:textId="77777777" w:rsidR="00CE4D94" w:rsidRDefault="00CE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8CEE" w14:textId="77777777" w:rsidR="00FB6E90" w:rsidRDefault="00FB6E90" w:rsidP="005236FA">
      <w:pPr>
        <w:spacing w:line="240" w:lineRule="auto"/>
      </w:pPr>
      <w:r>
        <w:separator/>
      </w:r>
    </w:p>
  </w:footnote>
  <w:footnote w:type="continuationSeparator" w:id="0">
    <w:p w14:paraId="085025EC" w14:textId="77777777" w:rsidR="00FB6E90" w:rsidRDefault="00FB6E90" w:rsidP="00523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1C11" w14:textId="77777777" w:rsidR="00AC36B5" w:rsidRDefault="00AC36B5" w:rsidP="00C077CB">
    <w:pPr>
      <w:pStyle w:val="Header"/>
      <w:jc w:val="center"/>
    </w:pPr>
  </w:p>
  <w:p w14:paraId="4F289888" w14:textId="77777777" w:rsidR="00AC36B5" w:rsidRDefault="00AC36B5" w:rsidP="00C077CB">
    <w:pPr>
      <w:pStyle w:val="Header"/>
      <w:jc w:val="center"/>
    </w:pPr>
  </w:p>
  <w:p w14:paraId="637089DF" w14:textId="4046FCA7" w:rsidR="005236FA" w:rsidRPr="00C077CB" w:rsidRDefault="00BF190A" w:rsidP="00626351">
    <w:pPr>
      <w:pStyle w:val="Header"/>
      <w:spacing w:after="240"/>
      <w:jc w:val="center"/>
    </w:pPr>
    <w:r>
      <w:rPr>
        <w:noProof/>
      </w:rPr>
      <w:drawing>
        <wp:inline distT="0" distB="0" distL="0" distR="0" wp14:anchorId="0EA8C94B" wp14:editId="6BABFE48">
          <wp:extent cx="3524250" cy="485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6C1"/>
    <w:multiLevelType w:val="hybridMultilevel"/>
    <w:tmpl w:val="5FAC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71C"/>
    <w:multiLevelType w:val="hybridMultilevel"/>
    <w:tmpl w:val="92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4F3"/>
    <w:multiLevelType w:val="hybridMultilevel"/>
    <w:tmpl w:val="A5008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4EB"/>
    <w:multiLevelType w:val="hybridMultilevel"/>
    <w:tmpl w:val="D0888A3A"/>
    <w:lvl w:ilvl="0" w:tplc="7FE4B54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25F"/>
    <w:multiLevelType w:val="hybridMultilevel"/>
    <w:tmpl w:val="ED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8D7"/>
    <w:multiLevelType w:val="hybridMultilevel"/>
    <w:tmpl w:val="2FC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1650"/>
    <w:multiLevelType w:val="hybridMultilevel"/>
    <w:tmpl w:val="777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78"/>
    <w:rsid w:val="0004716F"/>
    <w:rsid w:val="000547BF"/>
    <w:rsid w:val="0006150A"/>
    <w:rsid w:val="000773F2"/>
    <w:rsid w:val="00093308"/>
    <w:rsid w:val="00096124"/>
    <w:rsid w:val="00097D1E"/>
    <w:rsid w:val="000A4889"/>
    <w:rsid w:val="000B2BE2"/>
    <w:rsid w:val="000D00B4"/>
    <w:rsid w:val="000D2F16"/>
    <w:rsid w:val="000D5B24"/>
    <w:rsid w:val="000D79E0"/>
    <w:rsid w:val="000E35F1"/>
    <w:rsid w:val="000F781F"/>
    <w:rsid w:val="001210EA"/>
    <w:rsid w:val="00133C5F"/>
    <w:rsid w:val="00152E69"/>
    <w:rsid w:val="00154E6C"/>
    <w:rsid w:val="001C0B89"/>
    <w:rsid w:val="001F2255"/>
    <w:rsid w:val="001F3726"/>
    <w:rsid w:val="00207692"/>
    <w:rsid w:val="00213EC4"/>
    <w:rsid w:val="0022561E"/>
    <w:rsid w:val="0023444A"/>
    <w:rsid w:val="00241ADD"/>
    <w:rsid w:val="00241C2F"/>
    <w:rsid w:val="002711BD"/>
    <w:rsid w:val="0028787F"/>
    <w:rsid w:val="002A1122"/>
    <w:rsid w:val="002C79BD"/>
    <w:rsid w:val="002E0E65"/>
    <w:rsid w:val="002E351D"/>
    <w:rsid w:val="003046C2"/>
    <w:rsid w:val="00322E3D"/>
    <w:rsid w:val="00335BEE"/>
    <w:rsid w:val="00337D95"/>
    <w:rsid w:val="00345E32"/>
    <w:rsid w:val="00373781"/>
    <w:rsid w:val="00386FFB"/>
    <w:rsid w:val="00387AC2"/>
    <w:rsid w:val="003B0759"/>
    <w:rsid w:val="003E7F27"/>
    <w:rsid w:val="003F6946"/>
    <w:rsid w:val="00405C27"/>
    <w:rsid w:val="004144E1"/>
    <w:rsid w:val="004167F8"/>
    <w:rsid w:val="004342CB"/>
    <w:rsid w:val="004426FF"/>
    <w:rsid w:val="00444D1F"/>
    <w:rsid w:val="00445B21"/>
    <w:rsid w:val="004507EE"/>
    <w:rsid w:val="00452294"/>
    <w:rsid w:val="004938E7"/>
    <w:rsid w:val="004A0FF5"/>
    <w:rsid w:val="004A5C1D"/>
    <w:rsid w:val="004C59D2"/>
    <w:rsid w:val="004E796C"/>
    <w:rsid w:val="005219F9"/>
    <w:rsid w:val="005236FA"/>
    <w:rsid w:val="00537FD6"/>
    <w:rsid w:val="0054020A"/>
    <w:rsid w:val="00554C0E"/>
    <w:rsid w:val="00565F6D"/>
    <w:rsid w:val="0058032A"/>
    <w:rsid w:val="0058092B"/>
    <w:rsid w:val="00584488"/>
    <w:rsid w:val="005928C9"/>
    <w:rsid w:val="005B2C6D"/>
    <w:rsid w:val="005E28CD"/>
    <w:rsid w:val="00615D86"/>
    <w:rsid w:val="006245B7"/>
    <w:rsid w:val="00626351"/>
    <w:rsid w:val="0067292D"/>
    <w:rsid w:val="00677773"/>
    <w:rsid w:val="006A5461"/>
    <w:rsid w:val="006B0EB1"/>
    <w:rsid w:val="006E067C"/>
    <w:rsid w:val="006E32CE"/>
    <w:rsid w:val="006F2913"/>
    <w:rsid w:val="006F76F7"/>
    <w:rsid w:val="007139CD"/>
    <w:rsid w:val="0074080B"/>
    <w:rsid w:val="007509E0"/>
    <w:rsid w:val="00783D2E"/>
    <w:rsid w:val="00787D4B"/>
    <w:rsid w:val="007935B6"/>
    <w:rsid w:val="00793867"/>
    <w:rsid w:val="00796BED"/>
    <w:rsid w:val="00797039"/>
    <w:rsid w:val="007B0A23"/>
    <w:rsid w:val="007C1EED"/>
    <w:rsid w:val="007F0A95"/>
    <w:rsid w:val="007F117F"/>
    <w:rsid w:val="007F2E1C"/>
    <w:rsid w:val="008050DB"/>
    <w:rsid w:val="00805300"/>
    <w:rsid w:val="008406BD"/>
    <w:rsid w:val="008437C4"/>
    <w:rsid w:val="008717C2"/>
    <w:rsid w:val="00896031"/>
    <w:rsid w:val="008A70F2"/>
    <w:rsid w:val="008E2E3C"/>
    <w:rsid w:val="008E3769"/>
    <w:rsid w:val="008E6ECA"/>
    <w:rsid w:val="00934D1A"/>
    <w:rsid w:val="00946216"/>
    <w:rsid w:val="00951D5D"/>
    <w:rsid w:val="00954CA1"/>
    <w:rsid w:val="0096592E"/>
    <w:rsid w:val="00982DEE"/>
    <w:rsid w:val="009938AB"/>
    <w:rsid w:val="009B2862"/>
    <w:rsid w:val="009D134E"/>
    <w:rsid w:val="009F2525"/>
    <w:rsid w:val="00A01E24"/>
    <w:rsid w:val="00A032DA"/>
    <w:rsid w:val="00A21507"/>
    <w:rsid w:val="00A84687"/>
    <w:rsid w:val="00AC2E3C"/>
    <w:rsid w:val="00AC36B5"/>
    <w:rsid w:val="00B6286C"/>
    <w:rsid w:val="00B639F5"/>
    <w:rsid w:val="00B671FA"/>
    <w:rsid w:val="00B92375"/>
    <w:rsid w:val="00B93EC9"/>
    <w:rsid w:val="00BA438C"/>
    <w:rsid w:val="00BB5448"/>
    <w:rsid w:val="00BE06A8"/>
    <w:rsid w:val="00BE0FC8"/>
    <w:rsid w:val="00BF190A"/>
    <w:rsid w:val="00C077CB"/>
    <w:rsid w:val="00C13871"/>
    <w:rsid w:val="00C27DFF"/>
    <w:rsid w:val="00C33FDF"/>
    <w:rsid w:val="00C363AE"/>
    <w:rsid w:val="00C4020A"/>
    <w:rsid w:val="00C51A60"/>
    <w:rsid w:val="00C52E19"/>
    <w:rsid w:val="00C6566A"/>
    <w:rsid w:val="00CA1658"/>
    <w:rsid w:val="00CC16B5"/>
    <w:rsid w:val="00CD12EE"/>
    <w:rsid w:val="00CE4D94"/>
    <w:rsid w:val="00CE62B0"/>
    <w:rsid w:val="00CF2FCA"/>
    <w:rsid w:val="00CF6B10"/>
    <w:rsid w:val="00D03AC2"/>
    <w:rsid w:val="00D03BD2"/>
    <w:rsid w:val="00D105FC"/>
    <w:rsid w:val="00D1706C"/>
    <w:rsid w:val="00D235DF"/>
    <w:rsid w:val="00D76D25"/>
    <w:rsid w:val="00D7768D"/>
    <w:rsid w:val="00DA5BAB"/>
    <w:rsid w:val="00DC3FEF"/>
    <w:rsid w:val="00DF607C"/>
    <w:rsid w:val="00E0781D"/>
    <w:rsid w:val="00E13FD8"/>
    <w:rsid w:val="00E23778"/>
    <w:rsid w:val="00E40757"/>
    <w:rsid w:val="00E556BD"/>
    <w:rsid w:val="00E86A42"/>
    <w:rsid w:val="00EA0EB4"/>
    <w:rsid w:val="00EC236B"/>
    <w:rsid w:val="00EE0C34"/>
    <w:rsid w:val="00F06C0A"/>
    <w:rsid w:val="00F34432"/>
    <w:rsid w:val="00F37C75"/>
    <w:rsid w:val="00F44127"/>
    <w:rsid w:val="00F71F2B"/>
    <w:rsid w:val="00F84D3C"/>
    <w:rsid w:val="00FB4850"/>
    <w:rsid w:val="00FB6E90"/>
    <w:rsid w:val="00FC2E05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937FE"/>
  <w15:docId w15:val="{EA8FCA72-2092-4120-AE58-A485F51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F16"/>
    <w:pPr>
      <w:spacing w:after="0"/>
      <w:jc w:val="both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FA"/>
  </w:style>
  <w:style w:type="paragraph" w:styleId="Footer">
    <w:name w:val="footer"/>
    <w:basedOn w:val="Normal"/>
    <w:link w:val="Foot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FA"/>
  </w:style>
  <w:style w:type="paragraph" w:styleId="BalloonText">
    <w:name w:val="Balloon Text"/>
    <w:basedOn w:val="Normal"/>
    <w:link w:val="BalloonTextChar"/>
    <w:uiPriority w:val="99"/>
    <w:semiHidden/>
    <w:unhideWhenUsed/>
    <w:rsid w:val="00523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F16"/>
    <w:pPr>
      <w:ind w:left="720"/>
      <w:contextualSpacing/>
    </w:pPr>
  </w:style>
  <w:style w:type="character" w:customStyle="1" w:styleId="A3">
    <w:name w:val="A3"/>
    <w:uiPriority w:val="99"/>
    <w:rsid w:val="000B2BE2"/>
    <w:rPr>
      <w:rFonts w:cs="AGaramond"/>
      <w:color w:val="221E1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A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38C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38C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6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77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C077C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92B"/>
    <w:rPr>
      <w:color w:val="808080"/>
      <w:shd w:val="clear" w:color="auto" w:fill="E6E6E6"/>
    </w:rPr>
  </w:style>
  <w:style w:type="paragraph" w:customStyle="1" w:styleId="Default">
    <w:name w:val="Default"/>
    <w:rsid w:val="00F37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n-person">
    <w:name w:val="xn-person"/>
    <w:basedOn w:val="DefaultParagraphFont"/>
    <w:rsid w:val="00AC36B5"/>
  </w:style>
  <w:style w:type="character" w:styleId="UnresolvedMention">
    <w:name w:val="Unresolved Mention"/>
    <w:basedOn w:val="DefaultParagraphFont"/>
    <w:uiPriority w:val="99"/>
    <w:semiHidden/>
    <w:unhideWhenUsed/>
    <w:rsid w:val="008A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Application%20Data\Microsoft\Templates\NOSORH%20(NRH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2009-0481-4A41-96C2-952FE12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NOSORH (NRHD)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Noble</dc:creator>
  <cp:lastModifiedBy>Mendonoma Health</cp:lastModifiedBy>
  <cp:revision>4</cp:revision>
  <cp:lastPrinted>2022-03-29T21:03:00Z</cp:lastPrinted>
  <dcterms:created xsi:type="dcterms:W3CDTF">2022-03-29T21:13:00Z</dcterms:created>
  <dcterms:modified xsi:type="dcterms:W3CDTF">2022-03-29T21:24:00Z</dcterms:modified>
</cp:coreProperties>
</file>